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1085850</wp:posOffset>
                </wp:positionH>
                <wp:positionV relativeFrom="paragraph">
                  <wp:posOffset>1657350</wp:posOffset>
                </wp:positionV>
                <wp:extent cx="3633788" cy="1430625"/>
                <wp:effectExtent b="0" l="0" r="0" t="0"/>
                <wp:wrapTopAndBottom distB="114300" distT="114300"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95475" y="714375"/>
                          <a:ext cx="3609899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Permanent Marker" w:cs="Permanent Marker" w:eastAsia="Permanent Marker" w:hAnsi="Permanent Mark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Packet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1085850</wp:posOffset>
                </wp:positionH>
                <wp:positionV relativeFrom="paragraph">
                  <wp:posOffset>1657350</wp:posOffset>
                </wp:positionV>
                <wp:extent cx="3633788" cy="1430625"/>
                <wp:effectExtent b="0" l="0" r="0" t="0"/>
                <wp:wrapTopAndBottom distB="114300" distT="11430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788" cy="143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428625</wp:posOffset>
            </wp:positionV>
            <wp:extent cx="5943600" cy="2205038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15099" l="0" r="0" t="1880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60"/>
          <w:szCs w:val="60"/>
          <w:rtl w:val="0"/>
        </w:rPr>
        <w:t xml:space="preserve">Ms. Slack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60"/>
          <w:szCs w:val="60"/>
          <w:rtl w:val="0"/>
        </w:rPr>
        <w:t xml:space="preserve">Tech 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(revised 10/7/15)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Band Saw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Purpose:</w:t>
      </w:r>
      <w:r w:rsidDel="00000000" w:rsidR="00000000" w:rsidRPr="00000000">
        <w:rPr>
          <w:sz w:val="28"/>
          <w:szCs w:val="28"/>
          <w:rtl w:val="0"/>
        </w:rPr>
        <w:t xml:space="preserve"> To cut irregular shapes and curves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Safety: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 instructor for permission to use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Wear safety glasses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Remove jewelry, eliminate loose clothing, put up long hair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guide should always be from ⅛”-¼” above the work, use spacer to adjust height.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 fingers away from the line of the blade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Turn off machine to back out of a cut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not attempt to cut a radius/curve tighter than the blade will allow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relief cuts in tight areas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Turn off machine and wait until the blade stops before you walk away from the machine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a hand brush to clean off the bandsaw table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 floor area clean to avoid accidents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Steps to set up machine: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Adjust guide height using spacer, make sure guide is tightened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push stick if necessary, so that your fingers are safely away from the blade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When in doubt or unsure about something, ASK your teacher!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-823912</wp:posOffset>
            </wp:positionH>
            <wp:positionV relativeFrom="paragraph">
              <wp:posOffset>0</wp:posOffset>
            </wp:positionV>
            <wp:extent cx="7529513" cy="7562850"/>
            <wp:effectExtent b="0" l="0" r="0" t="0"/>
            <wp:wrapSquare wrapText="bothSides" distB="114300" distT="114300" distL="114300" distR="114300"/>
            <wp:docPr descr="Band Saw Diagram.jpg" id="2" name="image03.jpg"/>
            <a:graphic>
              <a:graphicData uri="http://schemas.openxmlformats.org/drawingml/2006/picture">
                <pic:pic>
                  <pic:nvPicPr>
                    <pic:cNvPr descr="Band Saw Diagram.jpg"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9513" cy="7562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Drill Press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Purpose:</w:t>
      </w:r>
      <w:r w:rsidDel="00000000" w:rsidR="00000000" w:rsidRPr="00000000">
        <w:rPr>
          <w:sz w:val="28"/>
          <w:szCs w:val="28"/>
          <w:rtl w:val="0"/>
        </w:rPr>
        <w:t xml:space="preserve"> To drill accurate holes in various materials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Safety: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 instructor for permission to use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Wear safety glasses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Remove jewelry, eliminate loose clothing, put up long 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Lock in drill bit with chuck key, always remove it from the chuck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scrap wood as a backing block below what you want to drill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Always unlock table before lowering, lock when adjusted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Securely clamp materials you will be drilling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Turn off the machine and wait until the drill bit stops before you walk away from the machine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Clean table with hand broom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Steps to set up machine: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Lock drill bit in  with the chuck key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Clamp material to table if necessary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When in doubt or unsure about something, ASK your teacher!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Word Bank: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4705350</wp:posOffset>
                </wp:positionH>
                <wp:positionV relativeFrom="paragraph">
                  <wp:posOffset>3181350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4705350</wp:posOffset>
                </wp:positionH>
                <wp:positionV relativeFrom="paragraph">
                  <wp:posOffset>3181350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4705350</wp:posOffset>
                </wp:positionH>
                <wp:positionV relativeFrom="paragraph">
                  <wp:posOffset>2143125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4705350</wp:posOffset>
                </wp:positionH>
                <wp:positionV relativeFrom="paragraph">
                  <wp:posOffset>2143125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2686050</wp:posOffset>
                </wp:positionH>
                <wp:positionV relativeFrom="paragraph">
                  <wp:posOffset>2390775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2686050</wp:posOffset>
                </wp:positionH>
                <wp:positionV relativeFrom="paragraph">
                  <wp:posOffset>2390775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95250</wp:posOffset>
                </wp:positionH>
                <wp:positionV relativeFrom="paragraph">
                  <wp:posOffset>1047750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95250</wp:posOffset>
                </wp:positionH>
                <wp:positionV relativeFrom="paragraph">
                  <wp:posOffset>1047750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4086225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4086225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2743200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2743200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4400550</wp:posOffset>
                </wp:positionH>
                <wp:positionV relativeFrom="paragraph">
                  <wp:posOffset>4114800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4400550</wp:posOffset>
                </wp:positionH>
                <wp:positionV relativeFrom="paragraph">
                  <wp:posOffset>4114800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1066800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1066800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2743200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2743200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-609599</wp:posOffset>
            </wp:positionH>
            <wp:positionV relativeFrom="paragraph">
              <wp:posOffset>19050</wp:posOffset>
            </wp:positionV>
            <wp:extent cx="7058025" cy="4981575"/>
            <wp:effectExtent b="0" l="0" r="0" t="0"/>
            <wp:wrapTopAndBottom distB="114300" distT="114300"/>
            <wp:docPr descr="Drill Press Diagram.jpg" id="4" name="image07.jpg"/>
            <a:graphic>
              <a:graphicData uri="http://schemas.openxmlformats.org/drawingml/2006/picture">
                <pic:pic>
                  <pic:nvPicPr>
                    <pic:cNvPr descr="Drill Press Diagram.jpg" id="0" name="image07.jpg"/>
                    <pic:cNvPicPr preferRelativeResize="0"/>
                  </pic:nvPicPr>
                  <pic:blipFill>
                    <a:blip r:embed="rId17"/>
                    <a:srcRect b="593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98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1866900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457325" y="962025"/>
                          <a:ext cx="3028800" cy="1047899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1866900</wp:posOffset>
                </wp:positionV>
                <wp:extent cx="1524000" cy="533400"/>
                <wp:effectExtent b="0" l="0" r="0" t="0"/>
                <wp:wrapSquare wrapText="bothSides" distB="114300" distT="114300" distL="114300" distR="11430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On/Off Switch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Depth Stop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Spindle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Feed Lever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Chuck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Table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Base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Column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Scroll Saw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Purpose:</w:t>
      </w:r>
      <w:r w:rsidDel="00000000" w:rsidR="00000000" w:rsidRPr="00000000">
        <w:rPr>
          <w:sz w:val="28"/>
          <w:szCs w:val="28"/>
          <w:rtl w:val="0"/>
        </w:rPr>
        <w:t xml:space="preserve"> To cut out intricate curved designs both inside and on the outer edge of a piece of work.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Safety: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Ask instructor for permission to use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Wear safety glasses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Remove jewelry, eliminate loose clothing, put up long hair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Adjust the guard by loosening the knob, the guard should sit on top of what you going to cut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Adjust the variable speed knob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Clamp a straight edge to the table if needed, double check that it’s adjusted to make an accurate cut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Remove what you are going to cut from the guard before turning the saw 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Turn on the scroll saw and make your cut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Turn off the machine and wait until the saw  stops before you  walk away from the machine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Clean table with hand broom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Steps to set up machine: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Adjust the guard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Adjust the speed knob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Clamp a straight edge in place if needed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Turn on machine to cut your 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When in doubt or unsure about something, ASK your teacher!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190500</wp:posOffset>
            </wp:positionH>
            <wp:positionV relativeFrom="paragraph">
              <wp:posOffset>19050</wp:posOffset>
            </wp:positionV>
            <wp:extent cx="5943600" cy="4076700"/>
            <wp:effectExtent b="0" l="0" r="0" t="0"/>
            <wp:wrapSquare wrapText="bothSides" distB="114300" distT="114300" distL="114300" distR="11430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1.png"/><Relationship Id="rId13" Type="http://schemas.openxmlformats.org/officeDocument/2006/relationships/image" Target="media/image15.png"/><Relationship Id="rId12" Type="http://schemas.openxmlformats.org/officeDocument/2006/relationships/image" Target="media/image2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3.png"/><Relationship Id="rId15" Type="http://schemas.openxmlformats.org/officeDocument/2006/relationships/image" Target="media/image17.png"/><Relationship Id="rId14" Type="http://schemas.openxmlformats.org/officeDocument/2006/relationships/image" Target="media/image29.png"/><Relationship Id="rId17" Type="http://schemas.openxmlformats.org/officeDocument/2006/relationships/image" Target="media/image07.jpg"/><Relationship Id="rId16" Type="http://schemas.openxmlformats.org/officeDocument/2006/relationships/image" Target="media/image19.png"/><Relationship Id="rId5" Type="http://schemas.openxmlformats.org/officeDocument/2006/relationships/image" Target="media/image25.png"/><Relationship Id="rId19" Type="http://schemas.openxmlformats.org/officeDocument/2006/relationships/image" Target="media/image06.png"/><Relationship Id="rId6" Type="http://schemas.openxmlformats.org/officeDocument/2006/relationships/image" Target="media/image01.png"/><Relationship Id="rId18" Type="http://schemas.openxmlformats.org/officeDocument/2006/relationships/image" Target="media/image21.png"/><Relationship Id="rId7" Type="http://schemas.openxmlformats.org/officeDocument/2006/relationships/image" Target="media/image03.jpg"/><Relationship Id="rId8" Type="http://schemas.openxmlformats.org/officeDocument/2006/relationships/image" Target="media/image0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